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D6" w:rsidRPr="007334D6" w:rsidRDefault="007334D6" w:rsidP="007334D6">
      <w:pPr>
        <w:shd w:val="clear" w:color="auto" w:fill="FFFFFF"/>
        <w:spacing w:before="300" w:after="30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7334D6">
        <w:rPr>
          <w:b/>
        </w:rPr>
        <w:t>Текст документа приведен в соответствии с публикацией на сайте http://www.pfrf.ru по состоянию на 01.03.2019.</w:t>
      </w:r>
    </w:p>
    <w:p w:rsidR="007334D6" w:rsidRPr="007334D6" w:rsidRDefault="007334D6" w:rsidP="007334D6">
      <w:pPr>
        <w:shd w:val="clear" w:color="auto" w:fill="FFFFFF"/>
        <w:spacing w:before="300" w:after="30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Что нужно знать об изменениях в пенсионной системе</w:t>
      </w:r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anchor="info-1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Повышенная индексация пенсий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anchor="info-2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Льготы и гарантии людям </w:t>
        </w:r>
        <w:proofErr w:type="spellStart"/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предпенсионного</w:t>
        </w:r>
        <w:proofErr w:type="spellEnd"/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возраста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anchor="info-4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Переходный период по повышению пенсионного возраста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9" w:anchor="info-5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 кого не меняется возраст выхода на пенсию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0" w:anchor="info-6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Какие изменения предусмотрены для пенсионеров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1" w:anchor="info-7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Повышение пенсий сельских пенсионеров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2" w:anchor="info-8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Возраст выхода на пенсию северян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3" w:anchor="info-9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Назначение пенсии врачам, учителям и артистам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4" w:anchor="info-10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Возраст выхода на пенсию госслужащих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5" w:anchor="info-11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Назначение социальной пенсии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6" w:anchor="info-12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Новые основания для досрочного выхода на пенсию</w:t>
        </w:r>
      </w:hyperlink>
    </w:p>
    <w:p w:rsidR="007334D6" w:rsidRPr="007334D6" w:rsidRDefault="002A4E73" w:rsidP="007334D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7" w:anchor="info-13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Выплата пенсионных накоплений</w:t>
        </w:r>
      </w:hyperlink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федеральным законом №350-ФЗ от 3 октября 2018 года в России начинается постепенное повышение общеустановленного возраста, дающего право на назначение страховой пенсии по старости и пенсии по государственному обеспечению. Изменения будут происходить поэтапно в течение длительного переходного периода, который составит 10 лет и завершится в 2028 году. В результате пенсионный возраст будет повышен на 5 лет и установлен на уровне 60 лет для женщин и 65 лет для мужчин. Сегодня пенсионный возраст женщин составляет 55 лет, пенсионный возраст мужчин – 60 лет.</w:t>
      </w:r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Повышенная индексация пенсий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2019 года законом предусмотрена повышенная индексация страховых пенсий темпами, опережающими прогнозный рост инфляции. Страховые пенсии по старости неработающих пенсионеров в среднем будут расти на 1 тыс. рублей в месяц, или 12 тыс. рублей в год.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 января 2019 года индексация страховых пенсий составляет 7,05%, что выше показателя прогнозной инфляции по итогам 2018 года. Размер фиксированной выплаты после индексации увеличится до 5334,2 рубля в месяц, стоимость пенсионного балла – до 87,24 рубля. В результате индексации страховая пенсия по старости выросла в среднем по России на 1 тыс. рублей, а ее среднегодовой размер составляет 15,4 тыс. рублей.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Прибавка к пенсии у каждого пенсионера индивидуальна в зависимости от размера получаемой пенсии. Для того чтобы узнать, на сколько с 1 января 2019 года повысится пенсия, необходимо размер получаемой пенсии умножить на 0,0705 (7,05%).</w:t>
      </w:r>
    </w:p>
    <w:p w:rsidR="007334D6" w:rsidRPr="002A4E73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Пример 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Страховая пенсия по инвалидности неработающего пенсионера составляет 9137 рублей. После индексации с 1 января пенсия увеличится на 644 рубля и составит 9781 рубль. </w:t>
      </w: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Другой пример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Страховая пенсия по старости неработающего пенсионера составляет 15437 рублей. После индексации с 1 января пенсия увеличится на 1088 рубля и составит 16525 рублей.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7334D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CA8FCCE" wp14:editId="69F73B75">
            <wp:extent cx="6840855" cy="7798575"/>
            <wp:effectExtent l="0" t="0" r="0" b="0"/>
            <wp:docPr id="6" name="Рисунок 6" descr="http://www.pfrf.ru/files/id/news/big/____2019_JANUARY_RAZMER_sp_po_STAROST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frf.ru/files/id/news/big/____2019_JANUARY_RAZMER_sp_po_STAROSTI_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77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пенсионеру назначена социальная доплата к пенсии, обеспечивающая доходы на уровне прожиточного минимума пенсионера, размер выплат после индексации может остаться прежним либо повыситься меньше, чем по уровню индексации.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Пенсионеру назначена пенсия в размере 12 347 рублей. Прожиточный минимум пенсионера в регионе выше назначенной пенсии и составляет 12 674 рубля. Поэтому дополнительно к пенсии назначена социальная доплата. В результате индексации с 1 января пенсия увеличена на 7,05%, или 870 рублей, и составила 13 217 рублей. Учитывая, что до индексации пенсионер получал 12 674 рубля (пенсия плюс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соцдоплата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после индексации выплаты увеличились не на 870 рублей, а на 543 рубля (разница между проиндексированной пенсией, которая увеличилась до 13 217 рублей, и прежними выплатами в размере 12 674 рублей).</w:t>
      </w:r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Льготы и гарантии людям </w:t>
      </w:r>
      <w:proofErr w:type="spellStart"/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возраста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граждан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возраста сохраняются льготы и меры социальной поддержки, ранее предоставляемые по достижении пенсионного возраста: бесплатные лекарства и проезд на транспорте, скидка на оплату капремонта и других жилищно-коммунальных услуг, освобождение от имущественного и земельного налогов и прочие.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2019 года для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предпенсионеров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также вводятся новые льготы, связанные с ежегодной диспансеризацией, и дополнительные гарантии трудовой занятости. В отношении работодателей предусматривается административная и уголовная ответственность за увольнение работников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возраста или отказ в приеме их на работу по причине возраста. За работодателем также закрепляется обязанность ежегодно предоставлять работникам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возраста два дня на бесплатную диспансеризацию с сохранением заработной платы.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 на большинство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предпенсионных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льгот возникает за 5 лет до нового пенсионного возраста с учетом переходного периода, то есть начиная с 51 года для женщин и 56 лет для мужчин. С 2019 года и далее правом на льготы пользуются женщины 1968 года рождения и старше и мужчины 1963 года рождения и старше.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Пятилетний срок также актуален, когда при назначении пенсии учитываются одновременно достижение определенного возраста и выработка специального стажа. Это прежде всего относится к работникам опасных и тяжелых профессий по спискам №1, №2 и др., позволяющим досрочно выходить на пенсию. Наступление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возраста и права на льготы в таких случаях возникает за 5 лет до возраста досрочного выхода на пенсию при соблюдении одного из условий: выработка требуемого льготного стажа, в случае если человек уже прекратил работу по соответствующей специальности, либо факт работы по соответствующей специальности.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Например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водители общественного городского транспорта при наличии необходимого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спецстажа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(15 или 20 лет в зависимости от пола) выходят на пенсию в 50 лет (женщины) или 55 лет (мужчины). Это значит, что границы наступления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возраста будут установлены для женщин-водителей начиная с 45 лет, а для мужчин-водителей начиная с 50 лет.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Предпенсионный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 врачей, учителей и других работников, у которых право на пенсию возникает не с определенных лет, а при выработке специального стажа, наступает одновременно с его приобретением. </w:t>
      </w: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Так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школьный учитель, который в марте 2019 года выработает необходимый педагогический стаж, начиная с этого же момента будет считаться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предпенсионером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тех, у кого пенсионный возраст с 2019 года не поменялся, тоже есть право на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предпенсионные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льготы за 5 лет до выхода на пенсию. </w:t>
      </w: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Например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 многодетных мам с пятью детьми оно возникает начиная с 45 лет, то есть за 5 лет до обычного для себя возраста выхода на пенсию (50 лет). При определении статуса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предпенсионера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подобных случаях учитываются два фактора. Во-первых, основание, дающее право на досрочное назначение пенсии – им может быть необходимое количество 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детей, инвалидность, стаж на вредном производстве и пр. А во-вторых, непосредственно возраст назначения пенсии, от которого отсчитывается пятилетний период предоставления льгот.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Исключением, на которое не распространяется правило 5 лет, являются налоговые льготы. Они предоставляются по достижении прежних границ пенсионного возраста. Для большинства россиян это 55 или 60 лет в зависимости от пола, а в случае с досрочно выходящими на пенсию людьми – ранее этого возраста. Например, для северян, которые по прежнему законодательству выходят на пенсию на 5 лет раньше всех остальных,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предпенсионным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возрастом для получения налоговых льгот соответственно является 50 лет для женщин и 55 лет для мужчин. 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Подтверждение </w:t>
      </w:r>
      <w:proofErr w:type="spellStart"/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статуса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Пенсионный фонд России запустил сервис информирования, через который предоставляются сведения о россиянах, достигших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возраста. Эти данные используют органы власти, ведомства и работодатели для предоставления соответствующих льгот гражданам. Например, центры занятости, которые с 2019 года предоставляют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предпенсионерам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повышенное пособие по безработице и занимаются программами профессионального переобучения и повышения квалификации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предпенсионеров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334D6" w:rsidRPr="002A4E73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Данные ПФР передаются в электронной форме по каналам СМЭВ, через Единую государственную информационную систему социального обеспечения (ЕГИССО) и электронное взаимодействие с работодателями. Справка, подтверждающая статус человека в качестве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предпенсионера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также предоставляется через личный кабинет на сайте Пенсионного фонда и в территориальных органах ПФР. 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Переходный период по повышению пенсионного возраста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постепенного повышения пенсионного возраста предусмотрен длительный переходный период продолжительностью 10 лет (с 2019 по 2028 год). Адаптацию к новым параметрам пенсионного возраста в первые несколько лет переходного периода также обеспечивает специальная льгота – назначение пенсии на полгода раньше нового пенсионного возраста. Она предусмотрена для тех, кто должен был выйти на пенсию в 2019 и 2020 годах по условиям прежнего законодательства. Это женщины 1964–1965 года рождения и мужчины 1959–1960 года рождения. Благодаря льготе пенсия по новым основаниям будет назначаться уже в 2019 году: женщинам в возрасте 55,5 лет и мужчинам в возрасте 60,5 лет.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всего переходного периода продолжают действовать требования по стажу и пенсионным баллам, необходимым для назначения страховой пенсии по старости. Так, в 2019 году для выхода на пенсию требуется не менее 10 лет стажа и 16,2 пенсионных балла.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пенсионного возраста не распространяется на пенсии по инвалидности – они сохраняются в полном объеме и назначаются людям, потерявшим трудоспособность, независимо от возраста при установлении группы инвалидности.</w:t>
      </w:r>
    </w:p>
    <w:p w:rsidR="007334D6" w:rsidRPr="002A4E73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итогам переходного периода, начиная с 2028 года и далее, женщины будут выходить на пенсию в 60 лет, мужчины – в 65 лет.</w:t>
      </w:r>
    </w:p>
    <w:p w:rsidR="007334D6" w:rsidRPr="002A4E73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7334D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4CB0E26D" wp14:editId="38EB5128">
            <wp:extent cx="5428056" cy="5189220"/>
            <wp:effectExtent l="0" t="0" r="1270" b="0"/>
            <wp:docPr id="7" name="Рисунок 7" descr="http://www.pfrf.ru/files/id/news/big/____2019_JANUARY_site_PFR_TABL_OBSHAYA_OK_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frf.ru/files/id/news/big/____2019_JANUARY_site_PFR_TABL_OBSHAYA_OK__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31" cy="51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 кого не меняется возраст выхода на пенсию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Прежний возраст выхода на пенсию сохраняется у большинства граждан, имеющих право досрочного назначения пенсии. К ним, в частности, относятся:</w:t>
      </w:r>
    </w:p>
    <w:p w:rsidR="007334D6" w:rsidRPr="007334D6" w:rsidRDefault="007334D6" w:rsidP="007334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Лица, кому пенсия назначается ранее общеустановленного пенсионного возраста в связи с работой в тяжелых, опасных и вредных условиях труда, за которые работодатели уплачивают дополнительные страховые взносы на пенсию по специальным тарифам. А именно лица, занятые: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подземных работах, работах с вредными условиями труда и в горячих цехах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тяжелых условиях труда, в качестве рабочих локомотивных бригад и работников, непосредственно осуществляющих организацию перевозок и обеспечивающих безопасность движения на железнодорожном транспорте и метрополитене, а также в качестве водителей грузовых автомобилей в технологическом процессе на шахтах, разрезах, в рудниках или рудных карьерах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текстильной промышленности на работах с повышенной интенсивностью и тяжестью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lastRenderedPageBreak/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экспедициях, партиях, отрядах, на участках и в бригадах непосредственно на полевых геолого-разведочных, поисковых, топографо-геодезических, геофизических, гидрографических, гидрологических, лесоустроительных и изыскательских работах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плавсоставе на судах морского, речного флота и флота рыбной промышленности (за исключением портовых судов, постоянно работающих в акватории порта, служебно-вспомогательных и разъездных судов, судов пригородного и внутригородского сообщения), а также на работах по добыче, обработке рыбы и морепродуктов, приему готовой продукции на промысле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подземных и открытых горных работах, включая личный состав горноспасательных частей, по добыче угля, сланца, руды и других полезных ископаемых и на строительстве шахт и рудников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летном составе гражданской авиации, на работах по управлению полетами воздушных судов гражданской авиации, а также в инженерно-техническом составе на работах по обслуживанию воздушных судов гражданской авиации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работах с осужденными в качестве рабочих и служащих учреждений, исполняющих уголовные наказания в виде лишения свободы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качестве трактористов-машинистов в сельском хозяйстве и других отраслях экономики, а также в качестве машинистов строительных, дорожных и погрузочно-разгрузочных машин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качестве рабочих, мастеров на лесозаготовках и лесосплаве, включая обслуживание механизмов и оборудования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качестве водителей автобусов, троллейбусов, трамваев на регулярных городских пассажирских маршрутах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качестве спасателей в профессиональных аварийно-спасательных службах и формированиях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334D6" w:rsidRPr="007334D6" w:rsidRDefault="007334D6" w:rsidP="007334D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Лица, которым пенсия назначается ранее общеустановленного пенсионного возраста по социальным мотивам и состоянию здоровья: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женщина, родившая пять и более детей и воспитавшая их до 8 лет;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женщина, родившая двух и более детей, при наличии необходимого страхового стажа и стажа работы на Крайнем Севере или в приравненных районах;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один из родителей инвалида с детства, воспитавший его до 8 лет,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опекун инвалида с детства, воспитавший его до 8 лет,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инвалид вследствие военной травмы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инвалид по зрению, имеющий первую группу инвалидности,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гражданин с гипофизарным нанизмом (лилипут) и диспропорциональный карлик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334D6" w:rsidRPr="007334D6" w:rsidRDefault="007334D6" w:rsidP="007334D6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009900"/>
          <w:sz w:val="24"/>
          <w:szCs w:val="24"/>
          <w:lang w:eastAsia="ru-RU"/>
        </w:rPr>
        <w:t>●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рыбак, оленевод или охотник-промысловик, постоянно проживающий на Крайнем Севере или в приравненных районах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334D6" w:rsidRPr="007334D6" w:rsidRDefault="007334D6" w:rsidP="007334D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Лица, которым пенсия назначается ранее общеустановленного пенсионного возраста в связи с радиационными или техногенными катастрофами, включая катастрофу на Чернобыльской АЭС, катастрофу на химическом предприятии «Маяк», аварии на производственном объединении «Маяк» и сбросы радиоактивных отходов в реку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Теча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также в связи с радиационным 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воздействием вследствие ядерных испытаний на Семипалатинском полигоне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334D6" w:rsidRPr="007334D6" w:rsidRDefault="007334D6" w:rsidP="007334D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Лица, которым пенсия назначается ранее общеустановленного пенсионного возраста в связи с работой в летно-испытательном составе, а также в связи с летными испытаниями и исследованиями опытной и серийной техники: авиационной, аэрокосмической, воздухоплавательной и парашютно-десантной –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мужчины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7334D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женщины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334D6" w:rsidRPr="007334D6" w:rsidRDefault="002A4E73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0" w:history="1">
        <w:r w:rsidR="007334D6"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Полный перечень граждан, для которых возраст выхода на пенсию не меняется</w:t>
        </w:r>
      </w:hyperlink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Какие изменения предусмотрены для пенсионеров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пенсионного возраста не затрагивает нынешних пенсионеров. Все, кому до 2019 года уже назначен любой вид пенсии, продолжат получать положенные выплаты в соответствии с приобретенными правами и льготами. Повышение пенсионного возраста позволит уже с 2019 года обеспечить более высокий рост пенсий неработающих пенсионеров за счет индексации, превышающей уровень инфляции (в соответствии с Указом Президента России «О национальных целях и стратегических задачах развития Российской Федерации на период до 2024 года» от 7 мая 2018 года).</w:t>
      </w:r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Повышение пенсий сельских пенсионеров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2019 года жители села имеют право на повышенную фиксированную выплату к страховой пенсии по старости или по инвалидности. Право на 25-процентную надбавку к фиксированной выплате предоставляется при соблюдении трех условий: наличие не менее 30 лет стажа в сельском хозяйстве, проживание на селе и отсутствие оплачиваемой работы.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Прибавка к пенсии сельских пенсионеров с 1 января 2019 года составляет 1,3 тыс. рублей в месяц, у получателей пенсии по инвалидности, имеющих третью группу, – 667 рублей в месяц.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Специально обращаться в Пенсионный фонд России за перерасчетом пенсии не требуется, он происходит автоматически по сведениям выплатного дела. При этом пенсионер вправе в любое время представить документы, необходимые для перерасчета.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подсчете стажа, дающего сельским пенсионерам право на повышенную фиксированную выплату, учитывается работа в колхозах, совхозах и других сельскохозяйственных предприятиях и организациях при условии занятости в животноводстве, растениеводстве и рыбоводстве. Например, в качестве агрономов, трактористов, ветеринаров, пчеловодов и др. – всего более </w:t>
      </w:r>
      <w:hyperlink r:id="rId21" w:tgtFrame="_blank" w:history="1">
        <w:r w:rsidRPr="007334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500 профессий</w:t>
        </w:r>
      </w:hyperlink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Работа, которая выполнялась до 1992 года в российских колхозах,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машино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-тракторных станциях, межколхозных предприятиях, совхозах, крестьянских хозяйствах, сельскохозяйственных артелях, включается в сельский стаж вне зависимости от наименования профессии, специальности или занимаемой должности.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Возраст выхода на пенсию северян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Жители Крайнего Севера и приравненных местностей имеют право досрочного выхода на пенсию на 5 лет раньше общеустановленного пенсионного возраста. Это право сохраняется у северян и в дальнейшем. Вместе с тем возраст досрочного выхода на пенсию у жителей Севера поэтапно повышается на 5 лет: с 50 до 55 лет у женщин и с 55 до 60 лет у мужчин.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Минимально необходимый северный стаж для досрочного назначения пенсии при этом не меняется и по-прежнему составляет 15 календарных лет в районах Крайнего Севера и 20 календарных лет в приравненных местностях. Требования по страховому стажу аналогично не меняются и составляют 20 лет для женщин и 25 лет для мужчин.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Переходный период по повышению пенсионного возраста северян продлится, как и у всех, в течение 10 лет – с 2019 по 2028 год. На первом этапе повышение возраста затронет женщин 1969 года рождения и мужчин 1964 года рождения. При этом северяне, которым пенсия по старому законодательству должна была быть назначена в 2019–2020 годах, также имеют право на льготу по выходу на полгода раньше нового пенсионного возраста.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примеру, мужчина 1965 года рождения (июль), имеющий 30 лет стажа работы на севере и 35 лет страхового стаж, выйдет на пенсию в январе 2022 года в возрасте 56,5 лет.</w:t>
      </w:r>
    </w:p>
    <w:p w:rsidR="007334D6" w:rsidRPr="002A4E73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итогам переходного периода в 2028 году в возрасте 55 лет выйдут на пенсию женщины-северяне 1973 года рождения и в возрасте 60 лет мужчины-северяне 1968 года рождения.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7334D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695320A" wp14:editId="14AD808D">
            <wp:extent cx="5264858" cy="5570220"/>
            <wp:effectExtent l="0" t="0" r="0" b="0"/>
            <wp:docPr id="8" name="Рисунок 8" descr="http://www.pfrf.ru/files/id/news/big/____2019_JANUARY_site_PFR_TABL_NORTH_OK_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frf.ru/files/id/news/big/____2019_JANUARY_site_PFR_TABL_NORTH_OK__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858" cy="556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переходный период по повышению пенсионного возраста также применяется в тех случаях, когда северный стаж выработан не полностью и происходит снижение возраста назначения пенсии за каждый отработанный год в северном регионе.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Женщина 1970 года рождения (март), имеющая 11 лет стажа на севере и 18 лет страхового стажа, по старому законодательству должна была выйти на пенсию в июле 2021 года в возрасте 51 года 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 4 месяцев. Учитывая, что в 2021 году пенсионный возраст будет повышен на три года, женщина сможет выйти на пенсию в июле 2024 года по достижении 54 лет и 4 месяцев.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Некоторым северянам тем не менее адаптироваться к новому пенсионному возрасту не придется, поскольку для них он повышен не будет. Изменения не коснутся малочисленных коренных народов Севера, которые в зависимости от пола выходят на пенсию в 50 или 55 лет, а также северянок, воспитавших двух и более детей, – при наличии необходимого северного и страхового стажа пенсия им положена начиная с 50 лет.</w:t>
      </w:r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Назначение пенсии врачам, учителям и артистам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работников, которым пенсия назначается не по достижении пенсионного возраста, а после приобретения необходимой выслуги лет (специального стажа), сохраняется право досрочного выхода на пенсию. К таким работникам относятся педагоги, врачи, артисты балета, цирковые гимнасты, оперные певцы и некоторые другие. Минимально необходимый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спецстаж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назначения пенсии при этом не увеличивается и в зависимости от конкретной профессии, как и раньше, составляет от 25 до 30 лет.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с тем начиная с 2019 года выход на пенсию работников перечисленных профессий определяется с учетом переходного периода по повышению пенсионного возраста. В соответствии с ним назначение пенсии врачам, учителям и артистам постепенно переносится с момента выработки специального стажа. При этом они могут продолжать трудовую деятельность после приобретения необходимой выслуги лет либо прекратить работу.</w:t>
      </w:r>
    </w:p>
    <w:p w:rsidR="007334D6" w:rsidRPr="002A4E73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Для выхода на пенсию сельским медицинским работникам требуется 25 лет выслуги в учреждениях здравоохранения независимо от возраста и пола. Если сельский врач выработает необходимый стаж в сентябре 2021 года, пенсия ему будет назначена в соответствии с общеустановленным переходным периодом по повышению пенсионного возраста – через 3 года, в сентябре 2024-го.</w:t>
      </w:r>
    </w:p>
    <w:p w:rsidR="007334D6" w:rsidRPr="002A4E73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DF6B24E" wp14:editId="1C231FCC">
            <wp:extent cx="3855720" cy="2781259"/>
            <wp:effectExtent l="0" t="0" r="0" b="635"/>
            <wp:docPr id="4" name="Рисунок 4" descr="http://www.pfrf.ru/files/id/news/big/____2019_JANUARY_site_PFR_TABL_VRACH_OK_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frf.ru/files/id/news/big/____2019_JANUARY_site_PFR_TABL_VRACH_OK__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78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Возраст выхода на пенсию госслужащих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государственных гражданских служащих всех уровней власти (федеральных, региональных и муниципальных) переход к новым значениям пенсионного возраста происходит поэтапно. Вплоть до </w:t>
      </w: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2021 года повышение возраста составляет по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полгоду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год, далее темп синхронизируется с общим темпом повышения пенсионного возраста в стране и начинает расти по году. Мужчины-госслужащие к 2028 году будут выходить на пенсию в 65 лет, женщины-госслужащие начиная с 2034 года будут выходить на пенсию в 63 года.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Помимо этого, для всех федеральных госслужащих начиная с 2017 года повышаются требования к минимальному стажу гражданской или муниципальной службы, позволяющему получать государственную пенсию за выслугу лет. Каждый год указанный стаж растет на полгода (с 15 лет в 2016 году) до тех пор, пока не достигнет 20 лет в 2026 году.</w:t>
      </w:r>
    </w:p>
    <w:p w:rsidR="007334D6" w:rsidRPr="002A4E73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учетом всех изменений страховая пенсия госслужащим назначается в 2019 году по достижении 56 лет (для женщин) и 61 года (для мужчин). Пенсия за выслугу лет назначается при наличии 16,5 лет стажа на госслужбе.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7334D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4621D0E" wp14:editId="53018417">
            <wp:extent cx="5219700" cy="5867400"/>
            <wp:effectExtent l="0" t="0" r="0" b="0"/>
            <wp:docPr id="9" name="Рисунок 9" descr="http://www.pfrf.ru/files/id/news/big/____2019_JANUARY_site_PFR_TABL_GOS_OK_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frf.ru/files/id/news/big/____2019_JANUARY_site_PFR_TABL_GOS_OK__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89" cy="58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Назначение социальной пенсии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Изменения в пенсионной системе, вступающие в силу с 2019 года, не затрагивают социальную пенсию по инвалидности и по потере кормильца, которые назначаются безотносительно к общеустановленному пенсионному возрасту. Как и в случае со страховой пенсией, в отношении пенсий по государственному обеспечению полностью сохраняется право людей, потерявших трудоспособность из-за инвалидности, обратиться за назначением пенсии независимо от возраста.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Возраст, по достижении которого возникает право на социальную пенсию по старости, повышается на 5 лет в соответствии с поэтапным переходным периодом. К 2028 году мужчинам социальная пенсия по старости будет назначаться по достижении 70 лет, женщинам – по достижении 65 лет.</w:t>
      </w:r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334D6" w:rsidRPr="007334D6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Новые основания для досрочного выхода на пенсию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Досрочное назначение пенсии за длительный стаж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Предусматривается новое основание для граждан, имеющих большой стаж. Женщины со стажем не менее 37 лет и мужчины со стажем не менее 42 лет смогут выйти на пенсию на два года раньше общеустановленного пенсионного возраста, но не ранее 55 лет для женщин и 60 лет для мужчин.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Досрочное назначение пенсии многодетным женщинам с тремя и четырьмя детьми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Многодетные женщины с тремя и четырьмя детьми получают право досрочного выхода на пенсию. Если у женщины трое детей, она сможет выйти на пенсию на три года раньше нового пенсионного возраста с учетом переходных положений. Если у женщины четверо детей – на четыре года раньше нового пенсионного возраста с учетом переходных положений.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для досрочного выхода на пенсию многодетным женщинам необходимо выработать в общей сложности 15 лет страхового стажа.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Досрочное назначение пенсии безработным гражданам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граждан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возраста сохраняется возможность выйти на пенсию раньше установленного пенсионного возраста при отсутствии возможности трудоустройства. Пенсия в таких случаях устанавливается на два года раньше нового пенсионного возраста с учетом переходного периода.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Помимо этого, для граждан </w:t>
      </w:r>
      <w:proofErr w:type="spellStart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предпенсионного</w:t>
      </w:r>
      <w:proofErr w:type="spellEnd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возраста с 1 января 2019 года увеличивается максимальный размер пособия по безработице с 4900 рублей до 11280 рублей. Период такой выплаты устанавливается в один год.</w:t>
      </w:r>
    </w:p>
    <w:p w:rsidR="007334D6" w:rsidRPr="007334D6" w:rsidRDefault="007334D6" w:rsidP="007334D6">
      <w:pPr>
        <w:shd w:val="clear" w:color="auto" w:fill="FFFFFF"/>
        <w:spacing w:before="150" w:after="150" w:line="240" w:lineRule="auto"/>
        <w:outlineLvl w:val="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334D6" w:rsidRPr="002A4E73" w:rsidRDefault="007334D6" w:rsidP="007334D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A4E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Выплата пенсионных накоплений</w:t>
      </w:r>
    </w:p>
    <w:p w:rsidR="007334D6" w:rsidRPr="007334D6" w:rsidRDefault="007334D6" w:rsidP="007334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Вступившие в силу изменения в пенсионном законодательстве не меняют правил назначения и выплаты пенсионных накоплений. Пенсионный возраст, дающий право на их получение, остается в прежних границах – на уровне 55 лет для женщин и 60 лет для мужчин. Это распространяется на все виды выплаты пенсионных накоплений, включая накопительн</w:t>
      </w:r>
      <w:bookmarkStart w:id="0" w:name="_GoBack"/>
      <w:bookmarkEnd w:id="0"/>
      <w:r w:rsidRPr="007334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ую пенсию, срочную и единовременную выплаты. Как и раньше, пенсионные накопления назначаются при наличии минимально необходимых пенсионных баллов и стажа: в 2019 году это 16,2 балла и 10 лет соответственно.</w:t>
      </w:r>
    </w:p>
    <w:p w:rsidR="00147580" w:rsidRDefault="00147580"/>
    <w:sectPr w:rsidR="00147580" w:rsidSect="007334D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7921"/>
    <w:multiLevelType w:val="multilevel"/>
    <w:tmpl w:val="656C4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A4261"/>
    <w:multiLevelType w:val="multilevel"/>
    <w:tmpl w:val="AD226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2906D8"/>
    <w:multiLevelType w:val="multilevel"/>
    <w:tmpl w:val="7FB6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7A36C6"/>
    <w:multiLevelType w:val="multilevel"/>
    <w:tmpl w:val="0E286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4D6"/>
    <w:rsid w:val="00147580"/>
    <w:rsid w:val="002A4E73"/>
    <w:rsid w:val="0073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9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zakon/" TargetMode="External"/><Relationship Id="rId13" Type="http://schemas.openxmlformats.org/officeDocument/2006/relationships/hyperlink" Target="http://www.pfrf.ru/zakon/" TargetMode="Externa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pfrf.ru/files/id/pensii/SPISOK.doc" TargetMode="External"/><Relationship Id="rId7" Type="http://schemas.openxmlformats.org/officeDocument/2006/relationships/hyperlink" Target="http://www.pfrf.ru/zakon/" TargetMode="External"/><Relationship Id="rId12" Type="http://schemas.openxmlformats.org/officeDocument/2006/relationships/hyperlink" Target="http://www.pfrf.ru/zakon/" TargetMode="External"/><Relationship Id="rId17" Type="http://schemas.openxmlformats.org/officeDocument/2006/relationships/hyperlink" Target="http://www.pfrf.ru/zakon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frf.ru/zakon/" TargetMode="External"/><Relationship Id="rId20" Type="http://schemas.openxmlformats.org/officeDocument/2006/relationships/hyperlink" Target="http://www.pfrf.ru/files/id/pensii/CHAES3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frf.ru/zakon/" TargetMode="External"/><Relationship Id="rId11" Type="http://schemas.openxmlformats.org/officeDocument/2006/relationships/hyperlink" Target="http://www.pfrf.ru/zakon/" TargetMode="Externa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://www.pfrf.ru/zakon/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://www.pfrf.ru/zakon/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pfrf.ru/zakon/" TargetMode="External"/><Relationship Id="rId14" Type="http://schemas.openxmlformats.org/officeDocument/2006/relationships/hyperlink" Target="http://www.pfrf.ru/zakon/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3583</Words>
  <Characters>20427</Characters>
  <Application>Microsoft Office Word</Application>
  <DocSecurity>0</DocSecurity>
  <Lines>170</Lines>
  <Paragraphs>47</Paragraphs>
  <ScaleCrop>false</ScaleCrop>
  <Company>Microsoft</Company>
  <LinksUpToDate>false</LinksUpToDate>
  <CharactersWithSpaces>23963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2019-04-03T12:10:00Z</dcterms:created>
  <dcterms:modified xsi:type="dcterms:W3CDTF">2019-04-03T12:20:00Z</dcterms:modified>
</cp:coreProperties>
</file>